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B08" w:rsidRDefault="005A563F">
      <w:pPr>
        <w:pStyle w:val="Title"/>
      </w:pPr>
      <w:r>
        <w:rPr>
          <w:spacing w:val="-4"/>
        </w:rPr>
        <w:t>Dr.</w:t>
      </w:r>
      <w:r>
        <w:t xml:space="preserve"> </w:t>
      </w:r>
      <w:r>
        <w:rPr>
          <w:spacing w:val="-4"/>
        </w:rPr>
        <w:t>Mahalingam</w:t>
      </w:r>
      <w:r>
        <w:rPr>
          <w:spacing w:val="5"/>
        </w:rPr>
        <w:t xml:space="preserve"> </w:t>
      </w:r>
      <w:r>
        <w:rPr>
          <w:spacing w:val="-4"/>
        </w:rPr>
        <w:t>College</w:t>
      </w:r>
      <w:r>
        <w:rPr>
          <w:spacing w:val="1"/>
        </w:rPr>
        <w:t xml:space="preserve"> </w:t>
      </w:r>
      <w:r>
        <w:rPr>
          <w:spacing w:val="-4"/>
        </w:rPr>
        <w:t>of</w:t>
      </w:r>
      <w:r>
        <w:rPr>
          <w:spacing w:val="3"/>
        </w:rPr>
        <w:t xml:space="preserve"> </w:t>
      </w:r>
      <w:r>
        <w:rPr>
          <w:spacing w:val="-4"/>
        </w:rPr>
        <w:t>Engineering</w:t>
      </w:r>
      <w:r>
        <w:rPr>
          <w:spacing w:val="-2"/>
        </w:rPr>
        <w:t xml:space="preserve"> </w:t>
      </w:r>
      <w:r>
        <w:rPr>
          <w:spacing w:val="-4"/>
        </w:rPr>
        <w:t>and</w:t>
      </w:r>
      <w:r>
        <w:rPr>
          <w:spacing w:val="1"/>
        </w:rPr>
        <w:t xml:space="preserve"> </w:t>
      </w:r>
      <w:r>
        <w:rPr>
          <w:spacing w:val="-4"/>
        </w:rPr>
        <w:t>Technology-</w:t>
      </w:r>
      <w:r>
        <w:rPr>
          <w:spacing w:val="1"/>
        </w:rPr>
        <w:t xml:space="preserve"> </w:t>
      </w:r>
      <w:r>
        <w:rPr>
          <w:spacing w:val="-4"/>
        </w:rPr>
        <w:t>Pollachi-</w:t>
      </w:r>
      <w:r>
        <w:rPr>
          <w:spacing w:val="-5"/>
        </w:rPr>
        <w:t>03.</w:t>
      </w:r>
    </w:p>
    <w:p w:rsidR="00FC5B08" w:rsidRDefault="005A563F">
      <w:pPr>
        <w:spacing w:line="252" w:lineRule="exact"/>
        <w:ind w:left="25" w:right="585"/>
        <w:jc w:val="center"/>
        <w:rPr>
          <w:b/>
        </w:rPr>
      </w:pPr>
      <w:r>
        <w:rPr>
          <w:b/>
        </w:rPr>
        <w:t>(An</w:t>
      </w:r>
      <w:r>
        <w:rPr>
          <w:b/>
          <w:spacing w:val="-14"/>
        </w:rPr>
        <w:t xml:space="preserve"> </w:t>
      </w:r>
      <w:r>
        <w:rPr>
          <w:b/>
        </w:rPr>
        <w:t>Autonomous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Institution)</w:t>
      </w:r>
    </w:p>
    <w:p w:rsidR="00FC5B08" w:rsidRDefault="005A563F">
      <w:pPr>
        <w:spacing w:before="5" w:line="280" w:lineRule="auto"/>
        <w:ind w:left="2210" w:right="2786" w:firstLine="696"/>
        <w:rPr>
          <w:b/>
          <w:sz w:val="24"/>
        </w:rPr>
      </w:pPr>
      <w:r>
        <w:rPr>
          <w:b/>
          <w:noProof/>
          <w:sz w:val="24"/>
          <w:lang w:val="en-IN" w:eastAsia="en-IN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5965290</wp:posOffset>
                </wp:positionH>
                <wp:positionV relativeFrom="paragraph">
                  <wp:posOffset>105802</wp:posOffset>
                </wp:positionV>
                <wp:extent cx="628650" cy="28765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" cy="2876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B08" w:rsidRDefault="005A563F">
                            <w:pPr>
                              <w:spacing w:before="82"/>
                              <w:ind w:left="15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Form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9.707916pt;margin-top:8.330935pt;width:49.5pt;height:22.65pt;mso-position-horizontal-relative:page;mso-position-vertical-relative:paragraph;z-index:15729152" type="#_x0000_t202" id="docshape2" filled="false" stroked="true" strokeweight=".480069pt" strokecolor="#000000">
                <v:textbox inset="0,0,0,0">
                  <w:txbxContent>
                    <w:p>
                      <w:pPr>
                        <w:spacing w:before="82"/>
                        <w:ind w:left="152" w:right="0" w:firstLine="0"/>
                        <w:jc w:val="left"/>
                        <w:rPr>
                          <w:b/>
                          <w:sz w:val="22"/>
                        </w:rPr>
                      </w:pPr>
                      <w:r>
                        <w:rPr>
                          <w:b/>
                          <w:sz w:val="22"/>
                        </w:rPr>
                        <w:t>Form</w:t>
                      </w:r>
                      <w:r>
                        <w:rPr>
                          <w:b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b/>
                          <w:spacing w:val="-10"/>
                          <w:sz w:val="22"/>
                        </w:rPr>
                        <w:t>1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b/>
          <w:sz w:val="24"/>
        </w:rPr>
        <w:t xml:space="preserve">Office of Dean Research and Innovation </w:t>
      </w:r>
      <w:r>
        <w:rPr>
          <w:b/>
          <w:spacing w:val="-2"/>
          <w:sz w:val="24"/>
        </w:rPr>
        <w:t>NITTT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Module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Incentive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–Claim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Form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Checklist</w:t>
      </w:r>
    </w:p>
    <w:p w:rsidR="00FC5B08" w:rsidRDefault="00FC5B08">
      <w:pPr>
        <w:pStyle w:val="BodyText"/>
        <w:spacing w:before="165"/>
        <w:rPr>
          <w:b/>
        </w:rPr>
      </w:pPr>
    </w:p>
    <w:p w:rsidR="00FC5B08" w:rsidRDefault="005A563F">
      <w:pPr>
        <w:spacing w:before="1"/>
        <w:ind w:left="451"/>
        <w:jc w:val="both"/>
        <w:rPr>
          <w:b/>
          <w:sz w:val="24"/>
        </w:rPr>
      </w:pPr>
      <w:r>
        <w:rPr>
          <w:b/>
          <w:sz w:val="24"/>
          <w:u w:val="thick"/>
        </w:rPr>
        <w:t>NITTT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Course</w:t>
      </w:r>
      <w:r>
        <w:rPr>
          <w:b/>
          <w:spacing w:val="-14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details:</w:t>
      </w:r>
    </w:p>
    <w:p w:rsidR="00FC5B08" w:rsidRDefault="00FC5B08">
      <w:pPr>
        <w:pStyle w:val="BodyText"/>
        <w:spacing w:before="8" w:after="1"/>
        <w:rPr>
          <w:b/>
          <w:sz w:val="16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4600"/>
      </w:tblGrid>
      <w:tr w:rsidR="00FC5B08">
        <w:trPr>
          <w:trHeight w:val="412"/>
        </w:trPr>
        <w:tc>
          <w:tcPr>
            <w:tcW w:w="4478" w:type="dxa"/>
          </w:tcPr>
          <w:p w:rsidR="00FC5B08" w:rsidRDefault="005A563F">
            <w:pPr>
              <w:pStyle w:val="TableParagraph"/>
              <w:spacing w:line="265" w:lineRule="exact"/>
              <w:ind w:left="122"/>
              <w:rPr>
                <w:sz w:val="24"/>
              </w:rPr>
            </w:pPr>
            <w:r>
              <w:rPr>
                <w:sz w:val="24"/>
              </w:rPr>
              <w:t>Claim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4600" w:type="dxa"/>
          </w:tcPr>
          <w:p w:rsidR="00FC5B08" w:rsidRDefault="005A563F">
            <w:pPr>
              <w:pStyle w:val="TableParagraph"/>
              <w:tabs>
                <w:tab w:val="left" w:pos="2498"/>
                <w:tab w:val="left" w:pos="4500"/>
              </w:tabs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JUNE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to MAY </w:t>
            </w:r>
            <w:r>
              <w:rPr>
                <w:sz w:val="24"/>
                <w:u w:val="single"/>
              </w:rPr>
              <w:tab/>
            </w:r>
          </w:p>
        </w:tc>
      </w:tr>
      <w:tr w:rsidR="00FC5B08">
        <w:trPr>
          <w:trHeight w:val="410"/>
        </w:trPr>
        <w:tc>
          <w:tcPr>
            <w:tcW w:w="4478" w:type="dxa"/>
          </w:tcPr>
          <w:p w:rsidR="00FC5B08" w:rsidRDefault="005A563F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Faculty</w:t>
            </w:r>
          </w:p>
        </w:tc>
        <w:tc>
          <w:tcPr>
            <w:tcW w:w="4600" w:type="dxa"/>
          </w:tcPr>
          <w:p w:rsidR="00FC5B08" w:rsidRDefault="00FC5B08">
            <w:pPr>
              <w:pStyle w:val="TableParagraph"/>
            </w:pPr>
          </w:p>
        </w:tc>
      </w:tr>
      <w:tr w:rsidR="00FC5B08">
        <w:trPr>
          <w:trHeight w:val="414"/>
        </w:trPr>
        <w:tc>
          <w:tcPr>
            <w:tcW w:w="4478" w:type="dxa"/>
          </w:tcPr>
          <w:p w:rsidR="00FC5B08" w:rsidRDefault="005A563F">
            <w:pPr>
              <w:pStyle w:val="TableParagraph"/>
              <w:spacing w:line="268" w:lineRule="exact"/>
              <w:ind w:left="122"/>
              <w:rPr>
                <w:sz w:val="24"/>
              </w:rPr>
            </w:pPr>
            <w:r>
              <w:rPr>
                <w:sz w:val="24"/>
              </w:rPr>
              <w:t>Designation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Department</w:t>
            </w:r>
          </w:p>
        </w:tc>
        <w:tc>
          <w:tcPr>
            <w:tcW w:w="4600" w:type="dxa"/>
          </w:tcPr>
          <w:p w:rsidR="00FC5B08" w:rsidRDefault="00FC5B08">
            <w:pPr>
              <w:pStyle w:val="TableParagraph"/>
            </w:pPr>
          </w:p>
        </w:tc>
      </w:tr>
      <w:tr w:rsidR="00FC5B08">
        <w:trPr>
          <w:trHeight w:val="383"/>
        </w:trPr>
        <w:tc>
          <w:tcPr>
            <w:tcW w:w="4478" w:type="dxa"/>
          </w:tcPr>
          <w:p w:rsidR="00FC5B08" w:rsidRDefault="005A563F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Course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Platform</w:t>
            </w:r>
          </w:p>
        </w:tc>
        <w:tc>
          <w:tcPr>
            <w:tcW w:w="4600" w:type="dxa"/>
          </w:tcPr>
          <w:p w:rsidR="00FC5B08" w:rsidRDefault="005A563F">
            <w:pPr>
              <w:pStyle w:val="TableParagraph"/>
              <w:spacing w:line="263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NITTT</w:t>
            </w:r>
          </w:p>
        </w:tc>
      </w:tr>
      <w:tr w:rsidR="00FC5B08">
        <w:trPr>
          <w:trHeight w:val="1106"/>
        </w:trPr>
        <w:tc>
          <w:tcPr>
            <w:tcW w:w="4478" w:type="dxa"/>
          </w:tcPr>
          <w:p w:rsidR="00FC5B08" w:rsidRDefault="005A563F">
            <w:pPr>
              <w:pStyle w:val="TableParagraph"/>
              <w:ind w:left="122" w:right="650"/>
              <w:rPr>
                <w:sz w:val="24"/>
              </w:rPr>
            </w:pPr>
            <w:r>
              <w:rPr>
                <w:spacing w:val="-2"/>
                <w:sz w:val="24"/>
              </w:rPr>
              <w:t>NITTT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Number(s)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Module Name(s)</w:t>
            </w:r>
          </w:p>
        </w:tc>
        <w:tc>
          <w:tcPr>
            <w:tcW w:w="4600" w:type="dxa"/>
          </w:tcPr>
          <w:p w:rsidR="00FC5B08" w:rsidRDefault="00FC5B08">
            <w:pPr>
              <w:pStyle w:val="TableParagraph"/>
            </w:pPr>
          </w:p>
        </w:tc>
      </w:tr>
    </w:tbl>
    <w:p w:rsidR="00FC5B08" w:rsidRDefault="005A563F">
      <w:pPr>
        <w:spacing w:before="241"/>
        <w:ind w:left="27" w:right="585"/>
        <w:jc w:val="center"/>
        <w:rPr>
          <w:b/>
          <w:sz w:val="24"/>
        </w:rPr>
      </w:pPr>
      <w:r>
        <w:rPr>
          <w:b/>
          <w:spacing w:val="-2"/>
          <w:sz w:val="24"/>
          <w:u w:val="thick"/>
        </w:rPr>
        <w:t>Check-List &amp;Recommendation</w:t>
      </w:r>
    </w:p>
    <w:p w:rsidR="00FC5B08" w:rsidRDefault="005A563F">
      <w:pPr>
        <w:spacing w:before="9"/>
        <w:ind w:left="26" w:right="585"/>
        <w:jc w:val="center"/>
        <w:rPr>
          <w:i/>
        </w:rPr>
      </w:pPr>
      <w:r>
        <w:rPr>
          <w:i/>
          <w:spacing w:val="-2"/>
        </w:rPr>
        <w:t>(</w:t>
      </w:r>
      <w:r>
        <w:rPr>
          <w:i/>
          <w:spacing w:val="-2"/>
          <w:sz w:val="20"/>
        </w:rPr>
        <w:t>Please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provide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Hard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and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Soft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Copy of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below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mentioned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details</w:t>
      </w:r>
      <w:r>
        <w:rPr>
          <w:i/>
          <w:spacing w:val="-2"/>
        </w:rPr>
        <w:t>)</w:t>
      </w:r>
    </w:p>
    <w:p w:rsidR="00FC5B08" w:rsidRDefault="005A563F">
      <w:pPr>
        <w:pStyle w:val="BodyText"/>
        <w:tabs>
          <w:tab w:val="left" w:pos="1135"/>
          <w:tab w:val="left" w:pos="4621"/>
        </w:tabs>
        <w:spacing w:before="33"/>
        <w:ind w:left="560"/>
        <w:jc w:val="both"/>
      </w:pPr>
      <w:r>
        <w:rPr>
          <w:noProof/>
          <w:position w:val="-1"/>
          <w:lang w:val="en-IN" w:eastAsia="en-IN"/>
        </w:rPr>
        <w:drawing>
          <wp:inline distT="0" distB="0" distL="0" distR="0">
            <wp:extent cx="228896" cy="169687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96" cy="16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Completion</w:t>
      </w:r>
      <w:r>
        <w:rPr>
          <w:spacing w:val="-10"/>
        </w:rPr>
        <w:t xml:space="preserve"> </w:t>
      </w:r>
      <w:r>
        <w:rPr>
          <w:spacing w:val="-2"/>
        </w:rPr>
        <w:t>Certificate</w:t>
      </w:r>
      <w:r>
        <w:tab/>
      </w:r>
      <w:r>
        <w:rPr>
          <w:noProof/>
          <w:position w:val="-4"/>
          <w:lang w:val="en-IN" w:eastAsia="en-IN"/>
        </w:rPr>
        <w:drawing>
          <wp:inline distT="0" distB="0" distL="0" distR="0">
            <wp:extent cx="228798" cy="1704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98" cy="1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</w:rPr>
        <w:t xml:space="preserve"> </w:t>
      </w:r>
      <w:r>
        <w:t>Completed in First Attempt</w:t>
      </w:r>
    </w:p>
    <w:p w:rsidR="00FC5B08" w:rsidRDefault="00FC5B08">
      <w:pPr>
        <w:pStyle w:val="BodyText"/>
        <w:spacing w:before="147"/>
      </w:pPr>
    </w:p>
    <w:p w:rsidR="00FC5B08" w:rsidRDefault="005A563F">
      <w:pPr>
        <w:pStyle w:val="BodyText"/>
        <w:spacing w:line="259" w:lineRule="auto"/>
        <w:ind w:left="451" w:right="411"/>
        <w:jc w:val="both"/>
      </w:pPr>
      <w:r>
        <w:t>I /We assured you that the above-mentioned details are correct. I declare that the incentive for the above-mentioned online course was not claimed previously and it will not be claimed in MCET in the future.</w:t>
      </w:r>
    </w:p>
    <w:p w:rsidR="00FC5B08" w:rsidRDefault="00FC5B08">
      <w:pPr>
        <w:pStyle w:val="BodyText"/>
        <w:spacing w:before="84"/>
        <w:rPr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2848"/>
        <w:gridCol w:w="1787"/>
        <w:gridCol w:w="1520"/>
        <w:gridCol w:w="1357"/>
        <w:gridCol w:w="2113"/>
      </w:tblGrid>
      <w:tr w:rsidR="00FC5B08">
        <w:trPr>
          <w:trHeight w:val="549"/>
        </w:trPr>
        <w:tc>
          <w:tcPr>
            <w:tcW w:w="764" w:type="dxa"/>
          </w:tcPr>
          <w:p w:rsidR="00FC5B08" w:rsidRDefault="005A563F">
            <w:pPr>
              <w:pStyle w:val="TableParagraph"/>
              <w:spacing w:before="128"/>
              <w:ind w:right="74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2848" w:type="dxa"/>
          </w:tcPr>
          <w:p w:rsidR="00FC5B08" w:rsidRDefault="005A563F">
            <w:pPr>
              <w:pStyle w:val="TableParagraph"/>
              <w:spacing w:before="128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1787" w:type="dxa"/>
          </w:tcPr>
          <w:p w:rsidR="00FC5B08" w:rsidRDefault="005A563F">
            <w:pPr>
              <w:pStyle w:val="TableParagraph"/>
              <w:spacing w:before="5" w:line="262" w:lineRule="exact"/>
              <w:ind w:left="282" w:right="179" w:hanging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Designation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&amp;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520" w:type="dxa"/>
          </w:tcPr>
          <w:p w:rsidR="00FC5B08" w:rsidRDefault="005A563F">
            <w:pPr>
              <w:pStyle w:val="TableParagraph"/>
              <w:spacing w:before="5" w:line="262" w:lineRule="exact"/>
              <w:ind w:left="346" w:right="330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Claim </w:t>
            </w:r>
            <w:r>
              <w:rPr>
                <w:b/>
                <w:spacing w:val="-4"/>
                <w:sz w:val="24"/>
              </w:rPr>
              <w:t>Amount</w:t>
            </w:r>
          </w:p>
        </w:tc>
        <w:tc>
          <w:tcPr>
            <w:tcW w:w="1357" w:type="dxa"/>
          </w:tcPr>
          <w:p w:rsidR="00FC5B08" w:rsidRDefault="005A563F">
            <w:pPr>
              <w:pStyle w:val="TableParagraph"/>
              <w:spacing w:before="5" w:line="262" w:lineRule="exact"/>
              <w:ind w:left="185" w:right="177" w:hanging="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Signature </w:t>
            </w:r>
            <w:r>
              <w:rPr>
                <w:b/>
                <w:sz w:val="24"/>
              </w:rPr>
              <w:t>with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Date</w:t>
            </w:r>
          </w:p>
        </w:tc>
        <w:tc>
          <w:tcPr>
            <w:tcW w:w="2113" w:type="dxa"/>
          </w:tcPr>
          <w:p w:rsidR="00FC5B08" w:rsidRDefault="005A563F">
            <w:pPr>
              <w:pStyle w:val="TableParagraph"/>
              <w:spacing w:before="5" w:line="262" w:lineRule="exact"/>
              <w:ind w:left="691" w:right="140" w:hanging="5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Recommendations </w:t>
            </w:r>
            <w:r>
              <w:rPr>
                <w:b/>
                <w:sz w:val="24"/>
              </w:rPr>
              <w:t>of HoD</w:t>
            </w:r>
          </w:p>
        </w:tc>
      </w:tr>
      <w:tr w:rsidR="00FC5B08">
        <w:trPr>
          <w:trHeight w:val="1403"/>
        </w:trPr>
        <w:tc>
          <w:tcPr>
            <w:tcW w:w="764" w:type="dxa"/>
          </w:tcPr>
          <w:p w:rsidR="00FC5B08" w:rsidRDefault="005A563F">
            <w:pPr>
              <w:pStyle w:val="TableParagraph"/>
              <w:spacing w:before="217"/>
              <w:ind w:right="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48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787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520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357" w:type="dxa"/>
          </w:tcPr>
          <w:p w:rsidR="00FC5B08" w:rsidRDefault="00FC5B08">
            <w:pPr>
              <w:pStyle w:val="TableParagraph"/>
            </w:pPr>
          </w:p>
        </w:tc>
        <w:tc>
          <w:tcPr>
            <w:tcW w:w="2113" w:type="dxa"/>
          </w:tcPr>
          <w:p w:rsidR="00FC5B08" w:rsidRDefault="005A563F">
            <w:pPr>
              <w:pStyle w:val="TableParagraph"/>
              <w:spacing w:before="154"/>
              <w:ind w:left="169" w:right="142"/>
              <w:jc w:val="center"/>
              <w:rPr>
                <w:b/>
              </w:rPr>
            </w:pPr>
            <w:r>
              <w:rPr>
                <w:b/>
                <w:spacing w:val="-8"/>
              </w:rPr>
              <w:t xml:space="preserve">Verified/Not </w:t>
            </w:r>
            <w:r>
              <w:rPr>
                <w:b/>
                <w:spacing w:val="-2"/>
              </w:rPr>
              <w:t>Verified</w:t>
            </w:r>
          </w:p>
          <w:p w:rsidR="00FC5B08" w:rsidRDefault="00FC5B08">
            <w:pPr>
              <w:pStyle w:val="TableParagraph"/>
              <w:spacing w:before="239"/>
            </w:pPr>
          </w:p>
          <w:p w:rsidR="00FC5B08" w:rsidRDefault="005A563F">
            <w:pPr>
              <w:pStyle w:val="TableParagraph"/>
              <w:ind w:left="169" w:right="156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val="en-IN" w:eastAsia="en-IN"/>
              </w:rPr>
              <mc:AlternateContent>
                <mc:Choice Requires="wps">
                  <w:drawing>
                    <wp:anchor distT="0" distB="0" distL="0" distR="0" simplePos="0" relativeHeight="487488000" behindDoc="1" locked="0" layoutInCell="1" allowOverlap="1">
                      <wp:simplePos x="0" y="0"/>
                      <wp:positionH relativeFrom="column">
                        <wp:posOffset>123602</wp:posOffset>
                      </wp:positionH>
                      <wp:positionV relativeFrom="paragraph">
                        <wp:posOffset>6672</wp:posOffset>
                      </wp:positionV>
                      <wp:extent cx="1118870" cy="952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8870" cy="9525"/>
                                <a:chOff x="0" y="0"/>
                                <a:chExt cx="111887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72"/>
                                  <a:ext cx="1118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870">
                                      <a:moveTo>
                                        <a:pt x="0" y="0"/>
                                      </a:moveTo>
                                      <a:lnTo>
                                        <a:pt x="1118527" y="0"/>
                                      </a:lnTo>
                                    </a:path>
                                  </a:pathLst>
                                </a:custGeom>
                                <a:ln w="914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.732499pt;margin-top:.525367pt;width:88.1pt;height:.75pt;mso-position-horizontal-relative:column;mso-position-vertical-relative:paragraph;z-index:-15828480" id="docshapegroup3" coordorigin="195,11" coordsize="1762,15">
                      <v:line style="position:absolute" from="195,18" to="1956,18" stroked="true" strokeweight=".720102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(Signature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HoD)</w:t>
            </w:r>
          </w:p>
        </w:tc>
      </w:tr>
    </w:tbl>
    <w:p w:rsidR="00FC5B08" w:rsidRDefault="005A563F">
      <w:pPr>
        <w:tabs>
          <w:tab w:val="left" w:pos="7435"/>
        </w:tabs>
        <w:spacing w:before="134"/>
        <w:ind w:left="734"/>
        <w:rPr>
          <w:b/>
          <w:sz w:val="24"/>
        </w:rPr>
      </w:pPr>
      <w:r>
        <w:rPr>
          <w:b/>
          <w:spacing w:val="-2"/>
          <w:sz w:val="24"/>
        </w:rPr>
        <w:t>Date: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Place:</w:t>
      </w:r>
    </w:p>
    <w:p w:rsidR="00FC5B08" w:rsidRDefault="00FC5B08">
      <w:pPr>
        <w:pStyle w:val="BodyText"/>
        <w:spacing w:before="140"/>
        <w:rPr>
          <w:b/>
        </w:rPr>
      </w:pPr>
    </w:p>
    <w:p w:rsidR="00FC5B08" w:rsidRDefault="005A563F">
      <w:pPr>
        <w:ind w:right="585"/>
        <w:jc w:val="center"/>
        <w:rPr>
          <w:b/>
          <w:sz w:val="24"/>
        </w:rPr>
      </w:pPr>
      <w:r>
        <w:rPr>
          <w:b/>
          <w:sz w:val="24"/>
          <w:u w:val="thick"/>
        </w:rPr>
        <w:t>For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office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Use</w:t>
      </w:r>
      <w:r>
        <w:rPr>
          <w:b/>
          <w:spacing w:val="-13"/>
          <w:sz w:val="24"/>
          <w:u w:val="thick"/>
        </w:rPr>
        <w:t xml:space="preserve"> </w:t>
      </w:r>
      <w:r>
        <w:rPr>
          <w:b/>
          <w:spacing w:val="-4"/>
          <w:sz w:val="24"/>
          <w:u w:val="thick"/>
        </w:rPr>
        <w:t>Only</w:t>
      </w:r>
    </w:p>
    <w:p w:rsidR="00FC5B08" w:rsidRDefault="005A563F">
      <w:pPr>
        <w:pStyle w:val="BodyText"/>
        <w:tabs>
          <w:tab w:val="left" w:pos="7526"/>
        </w:tabs>
        <w:spacing w:before="182"/>
        <w:ind w:left="451"/>
        <w:jc w:val="both"/>
      </w:pPr>
      <w:r>
        <w:t>The</w:t>
      </w:r>
      <w:r>
        <w:rPr>
          <w:spacing w:val="-3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verified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incentive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Rs.</w:t>
      </w:r>
      <w:r>
        <w:rPr>
          <w:spacing w:val="-1"/>
        </w:rPr>
        <w:t xml:space="preserve"> </w:t>
      </w:r>
      <w:r>
        <w:rPr>
          <w:u w:val="single"/>
        </w:rPr>
        <w:tab/>
      </w:r>
      <w:proofErr w:type="gramStart"/>
      <w:r>
        <w:t>has</w:t>
      </w:r>
      <w:proofErr w:type="gramEnd"/>
      <w:r>
        <w:rPr>
          <w:spacing w:val="-15"/>
        </w:rPr>
        <w:t xml:space="preserve"> </w:t>
      </w:r>
      <w:r>
        <w:t>been</w:t>
      </w:r>
      <w:r>
        <w:rPr>
          <w:spacing w:val="-9"/>
        </w:rPr>
        <w:t xml:space="preserve"> </w:t>
      </w:r>
      <w:r>
        <w:rPr>
          <w:spacing w:val="-2"/>
        </w:rPr>
        <w:t>recommended.</w:t>
      </w:r>
    </w:p>
    <w:p w:rsidR="00FC5B08" w:rsidRDefault="00FC5B08">
      <w:pPr>
        <w:pStyle w:val="BodyText"/>
        <w:spacing w:before="153"/>
        <w:rPr>
          <w:sz w:val="20"/>
        </w:rPr>
      </w:pPr>
    </w:p>
    <w:tbl>
      <w:tblPr>
        <w:tblW w:w="0" w:type="auto"/>
        <w:tblInd w:w="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"/>
        <w:gridCol w:w="2064"/>
        <w:gridCol w:w="1586"/>
        <w:gridCol w:w="1790"/>
        <w:gridCol w:w="1565"/>
        <w:gridCol w:w="1963"/>
      </w:tblGrid>
      <w:tr w:rsidR="00FC5B08">
        <w:trPr>
          <w:trHeight w:val="827"/>
        </w:trPr>
        <w:tc>
          <w:tcPr>
            <w:tcW w:w="869" w:type="dxa"/>
          </w:tcPr>
          <w:p w:rsidR="00FC5B08" w:rsidRDefault="005A563F">
            <w:pPr>
              <w:pStyle w:val="TableParagraph"/>
              <w:spacing w:line="270" w:lineRule="exact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S.No.</w:t>
            </w:r>
          </w:p>
        </w:tc>
        <w:tc>
          <w:tcPr>
            <w:tcW w:w="2064" w:type="dxa"/>
          </w:tcPr>
          <w:p w:rsidR="00FC5B08" w:rsidRDefault="005A563F">
            <w:pPr>
              <w:pStyle w:val="TableParagraph"/>
              <w:ind w:left="662" w:right="452" w:hanging="23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3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Faculty</w:t>
            </w:r>
          </w:p>
        </w:tc>
        <w:tc>
          <w:tcPr>
            <w:tcW w:w="1586" w:type="dxa"/>
          </w:tcPr>
          <w:p w:rsidR="00FC5B08" w:rsidRDefault="005A563F">
            <w:pPr>
              <w:pStyle w:val="TableParagraph"/>
              <w:spacing w:before="3" w:line="232" w:lineRule="auto"/>
              <w:ind w:left="205" w:right="160" w:hanging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Designation </w:t>
            </w:r>
            <w:r>
              <w:rPr>
                <w:b/>
                <w:spacing w:val="-10"/>
                <w:sz w:val="24"/>
              </w:rPr>
              <w:t xml:space="preserve">&amp; </w:t>
            </w:r>
            <w:r>
              <w:rPr>
                <w:b/>
                <w:spacing w:val="-4"/>
                <w:sz w:val="24"/>
              </w:rPr>
              <w:t>Department</w:t>
            </w:r>
          </w:p>
        </w:tc>
        <w:tc>
          <w:tcPr>
            <w:tcW w:w="1790" w:type="dxa"/>
          </w:tcPr>
          <w:p w:rsidR="00FC5B08" w:rsidRDefault="005A563F">
            <w:pPr>
              <w:pStyle w:val="TableParagraph"/>
              <w:ind w:left="458" w:right="306" w:hanging="1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Name</w:t>
            </w:r>
            <w:r>
              <w:rPr>
                <w:b/>
                <w:spacing w:val="-2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course(s)</w:t>
            </w:r>
          </w:p>
        </w:tc>
        <w:tc>
          <w:tcPr>
            <w:tcW w:w="1565" w:type="dxa"/>
          </w:tcPr>
          <w:p w:rsidR="00FC5B08" w:rsidRDefault="005A563F">
            <w:pPr>
              <w:pStyle w:val="TableParagraph"/>
              <w:ind w:left="374" w:right="347" w:firstLine="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Amount </w:t>
            </w:r>
            <w:r>
              <w:rPr>
                <w:b/>
                <w:spacing w:val="-8"/>
                <w:sz w:val="24"/>
              </w:rPr>
              <w:t>Claimed</w:t>
            </w:r>
          </w:p>
        </w:tc>
        <w:tc>
          <w:tcPr>
            <w:tcW w:w="1963" w:type="dxa"/>
          </w:tcPr>
          <w:p w:rsidR="00FC5B08" w:rsidRDefault="005A563F">
            <w:pPr>
              <w:pStyle w:val="TableParagraph"/>
              <w:ind w:left="442" w:right="432" w:firstLine="1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Amount </w:t>
            </w:r>
            <w:r>
              <w:rPr>
                <w:b/>
                <w:spacing w:val="-8"/>
                <w:sz w:val="24"/>
              </w:rPr>
              <w:t>Sanctioned</w:t>
            </w:r>
          </w:p>
        </w:tc>
      </w:tr>
      <w:tr w:rsidR="00FC5B08">
        <w:trPr>
          <w:trHeight w:val="549"/>
        </w:trPr>
        <w:tc>
          <w:tcPr>
            <w:tcW w:w="869" w:type="dxa"/>
          </w:tcPr>
          <w:p w:rsidR="00FC5B08" w:rsidRDefault="005A563F">
            <w:pPr>
              <w:pStyle w:val="TableParagraph"/>
              <w:spacing w:line="263" w:lineRule="exact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064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586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790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565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963" w:type="dxa"/>
          </w:tcPr>
          <w:p w:rsidR="00FC5B08" w:rsidRDefault="00FC5B08">
            <w:pPr>
              <w:pStyle w:val="TableParagraph"/>
            </w:pPr>
          </w:p>
        </w:tc>
      </w:tr>
      <w:tr w:rsidR="00FC5B08">
        <w:trPr>
          <w:trHeight w:val="376"/>
        </w:trPr>
        <w:tc>
          <w:tcPr>
            <w:tcW w:w="6309" w:type="dxa"/>
            <w:gridSpan w:val="4"/>
          </w:tcPr>
          <w:p w:rsidR="00FC5B08" w:rsidRDefault="005A563F">
            <w:pPr>
              <w:pStyle w:val="TableParagraph"/>
              <w:spacing w:line="268" w:lineRule="exact"/>
              <w:ind w:right="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Grant</w:t>
            </w:r>
          </w:p>
        </w:tc>
        <w:tc>
          <w:tcPr>
            <w:tcW w:w="1565" w:type="dxa"/>
          </w:tcPr>
          <w:p w:rsidR="00FC5B08" w:rsidRDefault="00FC5B08">
            <w:pPr>
              <w:pStyle w:val="TableParagraph"/>
            </w:pPr>
          </w:p>
        </w:tc>
        <w:tc>
          <w:tcPr>
            <w:tcW w:w="1963" w:type="dxa"/>
          </w:tcPr>
          <w:p w:rsidR="00FC5B08" w:rsidRDefault="00FC5B08">
            <w:pPr>
              <w:pStyle w:val="TableParagraph"/>
            </w:pPr>
          </w:p>
        </w:tc>
      </w:tr>
    </w:tbl>
    <w:p w:rsidR="00FC5B08" w:rsidRDefault="00FC5B08">
      <w:pPr>
        <w:pStyle w:val="BodyText"/>
      </w:pPr>
    </w:p>
    <w:p w:rsidR="00FC5B08" w:rsidRDefault="00FC5B08">
      <w:pPr>
        <w:pStyle w:val="BodyText"/>
        <w:spacing w:before="163"/>
      </w:pPr>
    </w:p>
    <w:p w:rsidR="00FC5B08" w:rsidRDefault="005A563F">
      <w:pPr>
        <w:tabs>
          <w:tab w:val="left" w:pos="6265"/>
        </w:tabs>
        <w:ind w:left="2"/>
        <w:rPr>
          <w:b/>
          <w:sz w:val="24"/>
        </w:rPr>
      </w:pPr>
      <w:r>
        <w:rPr>
          <w:b/>
          <w:spacing w:val="-2"/>
          <w:sz w:val="24"/>
        </w:rPr>
        <w:t>MCET-SWAYAM/NPTEL</w:t>
      </w:r>
      <w:r>
        <w:rPr>
          <w:b/>
          <w:spacing w:val="9"/>
          <w:sz w:val="24"/>
        </w:rPr>
        <w:t xml:space="preserve"> </w:t>
      </w:r>
      <w:r>
        <w:rPr>
          <w:b/>
          <w:spacing w:val="-2"/>
          <w:sz w:val="24"/>
        </w:rPr>
        <w:t>Coordinator</w:t>
      </w:r>
      <w:r>
        <w:rPr>
          <w:b/>
          <w:sz w:val="24"/>
        </w:rPr>
        <w:tab/>
        <w:t>Signature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2"/>
          <w:sz w:val="24"/>
        </w:rPr>
        <w:t xml:space="preserve"> </w:t>
      </w:r>
      <w:proofErr w:type="gramStart"/>
      <w:r>
        <w:rPr>
          <w:b/>
          <w:spacing w:val="-10"/>
          <w:sz w:val="24"/>
        </w:rPr>
        <w:t>I</w:t>
      </w:r>
      <w:proofErr w:type="gramEnd"/>
    </w:p>
    <w:p w:rsidR="00FC5B08" w:rsidRDefault="00FC5B08">
      <w:pPr>
        <w:pStyle w:val="BodyText"/>
        <w:rPr>
          <w:b/>
        </w:rPr>
      </w:pPr>
    </w:p>
    <w:p w:rsidR="00FC5B08" w:rsidRDefault="00FC5B08">
      <w:pPr>
        <w:pStyle w:val="BodyText"/>
        <w:rPr>
          <w:b/>
        </w:rPr>
      </w:pPr>
    </w:p>
    <w:p w:rsidR="00FC5B08" w:rsidRDefault="00FC5B08">
      <w:pPr>
        <w:pStyle w:val="BodyText"/>
        <w:spacing w:before="1"/>
        <w:rPr>
          <w:b/>
        </w:rPr>
      </w:pPr>
    </w:p>
    <w:p w:rsidR="00FC5B08" w:rsidRDefault="005A563F">
      <w:pPr>
        <w:tabs>
          <w:tab w:val="left" w:pos="5317"/>
        </w:tabs>
        <w:ind w:left="4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Vice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Principal</w:t>
      </w:r>
      <w:r>
        <w:rPr>
          <w:b/>
          <w:sz w:val="24"/>
        </w:rPr>
        <w:tab/>
        <w:t>Signature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Principal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Joint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Secretary</w:t>
      </w:r>
    </w:p>
    <w:p w:rsidR="00FC5B08" w:rsidRDefault="00FC5B08">
      <w:pPr>
        <w:rPr>
          <w:b/>
          <w:sz w:val="24"/>
        </w:rPr>
        <w:sectPr w:rsidR="00FC5B08">
          <w:footerReference w:type="default" r:id="rId9"/>
          <w:type w:val="continuous"/>
          <w:pgSz w:w="11940" w:h="16860"/>
          <w:pgMar w:top="460" w:right="425" w:bottom="780" w:left="992" w:header="0" w:footer="597" w:gutter="0"/>
          <w:pgNumType w:start="1"/>
          <w:cols w:space="720"/>
        </w:sectPr>
      </w:pPr>
    </w:p>
    <w:p w:rsidR="00FC5B08" w:rsidRDefault="005A563F">
      <w:pPr>
        <w:spacing w:before="75"/>
        <w:ind w:left="636"/>
        <w:rPr>
          <w:b/>
        </w:rPr>
      </w:pPr>
      <w:r>
        <w:rPr>
          <w:b/>
          <w:spacing w:val="-2"/>
        </w:rPr>
        <w:lastRenderedPageBreak/>
        <w:t>NORMS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REIMBURSEMENT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OF</w:t>
      </w:r>
      <w:r>
        <w:rPr>
          <w:b/>
        </w:rPr>
        <w:t xml:space="preserve"> </w:t>
      </w:r>
      <w:r>
        <w:rPr>
          <w:b/>
          <w:spacing w:val="-2"/>
        </w:rPr>
        <w:t>REGISTRATION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FEES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ONLINE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COURSES</w:t>
      </w:r>
    </w:p>
    <w:p w:rsidR="00FC5B08" w:rsidRDefault="00FC5B08">
      <w:pPr>
        <w:pStyle w:val="BodyText"/>
        <w:rPr>
          <w:b/>
          <w:sz w:val="20"/>
        </w:rPr>
      </w:pPr>
    </w:p>
    <w:p w:rsidR="00FC5B08" w:rsidRDefault="005A563F">
      <w:pPr>
        <w:pStyle w:val="BodyText"/>
        <w:spacing w:before="183"/>
        <w:rPr>
          <w:b/>
          <w:sz w:val="20"/>
        </w:rPr>
      </w:pPr>
      <w:r>
        <w:rPr>
          <w:b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903589</wp:posOffset>
                </wp:positionH>
                <wp:positionV relativeFrom="paragraph">
                  <wp:posOffset>280657</wp:posOffset>
                </wp:positionV>
                <wp:extent cx="5771515" cy="124587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1515" cy="12458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C5B08" w:rsidRDefault="005A563F">
                            <w:pPr>
                              <w:pStyle w:val="BodyText"/>
                              <w:ind w:left="824" w:right="87"/>
                              <w:jc w:val="both"/>
                            </w:pPr>
                            <w:r>
                              <w:t>Faculty members (Experience less than 5 years) are encouraged to complete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modules under National Initiative for Technical Teachers Training through </w:t>
                            </w:r>
                            <w:r w:rsidR="00B61596">
                              <w:t>online mode. NITTT modules (8) incur</w:t>
                            </w:r>
                            <w:r>
                              <w:t xml:space="preserve"> totally Rs. 10,000 (Rs.2000 for one-time registration and Rs. 1000</w:t>
                            </w:r>
                            <w:r>
                              <w:t xml:space="preserve"> for each module) for completion. Faculty members can claim 30% of total amount after first year of registration another 30% at the end of second year and remaining 40% at the end of third year. Faculty members passing the module in first attempt are eligi</w:t>
                            </w:r>
                            <w:r>
                              <w:t>ble for claim.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7" type="#_x0000_t202" style="position:absolute;margin-left:71.15pt;margin-top:22.1pt;width:454.45pt;height:98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" filled="f" strokeweight=".48pt">
                <v:path arrowok="t"/>
                <v:textbox inset="0,0,0,0">
                  <w:txbxContent>
                    <w:p w:rsidR="00FC5B08" w:rsidRDefault="005A563F">
                      <w:pPr>
                        <w:pStyle w:val="BodyText"/>
                        <w:ind w:left="824" w:right="87"/>
                        <w:jc w:val="both"/>
                      </w:pPr>
                      <w:r>
                        <w:t>Faculty members (Experience less than 5 years) are encouraged to complete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 xml:space="preserve">modules under National Initiative for Technical Teachers Training through </w:t>
                      </w:r>
                      <w:r w:rsidR="00B61596">
                        <w:t>online mode. NITTT modules (8) incur</w:t>
                      </w:r>
                      <w:r>
                        <w:t xml:space="preserve"> totally Rs. 10,000 (Rs.2000 for one-time registration and Rs. 1000</w:t>
                      </w:r>
                      <w:r>
                        <w:t xml:space="preserve"> for each module) for completion. Faculty members can claim 30% of total amount after first year of registration another 30% at the end of second year and remaining 40% at the end of third year. Faculty members passing the module in first attempt are eligi</w:t>
                      </w:r>
                      <w:r>
                        <w:t>ble for claim.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C5B08" w:rsidRDefault="00FC5B08">
      <w:pPr>
        <w:pStyle w:val="BodyText"/>
        <w:rPr>
          <w:b/>
          <w:sz w:val="20"/>
        </w:rPr>
        <w:sectPr w:rsidR="00FC5B08">
          <w:pgSz w:w="11940" w:h="16860"/>
          <w:pgMar w:top="1400" w:right="425" w:bottom="900" w:left="992" w:header="0" w:footer="597" w:gutter="0"/>
          <w:cols w:space="720"/>
        </w:sectPr>
      </w:pPr>
      <w:bookmarkStart w:id="0" w:name="_GoBack"/>
      <w:bookmarkEnd w:id="0"/>
    </w:p>
    <w:p w:rsidR="00FC5B08" w:rsidRDefault="00FC5B08">
      <w:pPr>
        <w:pStyle w:val="BodyText"/>
        <w:spacing w:before="4"/>
        <w:rPr>
          <w:b/>
          <w:sz w:val="17"/>
        </w:rPr>
      </w:pPr>
    </w:p>
    <w:sectPr w:rsidR="00FC5B08">
      <w:pgSz w:w="11940" w:h="16860"/>
      <w:pgMar w:top="1940" w:right="425" w:bottom="900" w:left="992" w:header="0" w:footer="5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63F" w:rsidRDefault="005A563F">
      <w:r>
        <w:separator/>
      </w:r>
    </w:p>
  </w:endnote>
  <w:endnote w:type="continuationSeparator" w:id="0">
    <w:p w:rsidR="005A563F" w:rsidRDefault="005A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B08" w:rsidRDefault="005A563F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488000" behindDoc="1" locked="0" layoutInCell="1" allowOverlap="1">
              <wp:simplePos x="0" y="0"/>
              <wp:positionH relativeFrom="page">
                <wp:posOffset>6012543</wp:posOffset>
              </wp:positionH>
              <wp:positionV relativeFrom="page">
                <wp:posOffset>10114518</wp:posOffset>
              </wp:positionV>
              <wp:extent cx="647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C5B08" w:rsidRDefault="005A563F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 w:rsidR="00B61596">
                            <w:rPr>
                              <w:rFonts w:ascii="Calibri"/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 w:rsidR="00B61596">
                            <w:rPr>
                              <w:rFonts w:ascii="Calibri"/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473.45pt;margin-top:796.4pt;width:50.95pt;height:13.0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" filled="f" stroked="f">
              <v:path arrowok="t"/>
              <v:textbox inset="0,0,0,0">
                <w:txbxContent>
                  <w:p w:rsidR="00FC5B08" w:rsidRDefault="005A563F">
                    <w:pPr>
                      <w:spacing w:line="244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 w:rsidR="00B61596">
                      <w:rPr>
                        <w:rFonts w:ascii="Calibri"/>
                        <w:b/>
                        <w:noProof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 w:rsidR="00B61596">
                      <w:rPr>
                        <w:rFonts w:ascii="Calibri"/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63F" w:rsidRDefault="005A563F">
      <w:r>
        <w:separator/>
      </w:r>
    </w:p>
  </w:footnote>
  <w:footnote w:type="continuationSeparator" w:id="0">
    <w:p w:rsidR="005A563F" w:rsidRDefault="005A56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5B08"/>
    <w:rsid w:val="005A563F"/>
    <w:rsid w:val="00B61596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 w:line="298" w:lineRule="exact"/>
      <w:ind w:left="25" w:right="58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1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9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2" w:line="298" w:lineRule="exact"/>
      <w:ind w:left="25" w:right="585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15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2026-04-01T05:35:00Z</dcterms:created>
  <dcterms:modified xsi:type="dcterms:W3CDTF">2026-04-01T05:51:00Z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Mozilla Firefox 148.0.2</vt:lpwstr>
  </property>
  <property fmtid="{D5CDD505-2E9C-101B-9397-08002B2CF9AE}" pid="4" name="Producer">
    <vt:lpwstr>cairo 1.18.0 (https://cairographics.org)</vt:lpwstr>
  </property>
  <property fmtid="{D5CDD505-2E9C-101B-9397-08002B2CF9AE}" pid="5" name="LastSaved">
    <vt:filetime>2026-04-01T00:00:00Z</vt:filetime>
  </property>
</Properties>
</file>